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13647" w:rsidRPr="0033620D" w:rsidRDefault="00212695">
      <w:pPr>
        <w:jc w:val="center"/>
        <w:rPr>
          <w:rFonts w:asciiTheme="majorHAnsi" w:hAnsiTheme="majorHAnsi" w:cstheme="majorHAnsi"/>
          <w:b/>
          <w:u w:val="single"/>
        </w:rPr>
      </w:pPr>
      <w:r w:rsidRPr="0033620D">
        <w:rPr>
          <w:rFonts w:asciiTheme="majorHAnsi" w:hAnsiTheme="majorHAnsi" w:cstheme="majorHAnsi"/>
          <w:b/>
          <w:u w:val="single"/>
        </w:rPr>
        <w:t>Mô Tả Thí Điểm Cảm Biến Nhiệt Độ Đơn Giản</w:t>
      </w:r>
    </w:p>
    <w:p w14:paraId="00000002" w14:textId="2DEABD9A" w:rsidR="00A13647" w:rsidRPr="0033620D" w:rsidRDefault="00B041AD">
      <w:pPr>
        <w:jc w:val="center"/>
        <w:rPr>
          <w:rFonts w:asciiTheme="majorHAnsi" w:hAnsiTheme="majorHAnsi" w:cstheme="majorHAnsi"/>
          <w:b/>
        </w:rPr>
      </w:pPr>
      <w:r w:rsidRPr="0033620D">
        <w:rPr>
          <w:rFonts w:asciiTheme="majorHAnsi" w:hAnsiTheme="majorHAnsi" w:cstheme="majorHAnsi"/>
          <w:b/>
        </w:rPr>
        <w:t>Tháng 6 năm 2024</w:t>
      </w:r>
    </w:p>
    <w:p w14:paraId="00000003" w14:textId="77777777" w:rsidR="00A13647" w:rsidRPr="0033620D" w:rsidRDefault="00212695">
      <w:pPr>
        <w:rPr>
          <w:rFonts w:asciiTheme="majorHAnsi" w:hAnsiTheme="majorHAnsi" w:cstheme="majorHAnsi"/>
          <w:b/>
        </w:rPr>
      </w:pPr>
      <w:r w:rsidRPr="0033620D">
        <w:rPr>
          <w:rFonts w:asciiTheme="majorHAnsi" w:hAnsiTheme="majorHAnsi" w:cstheme="majorHAnsi"/>
          <w:b/>
        </w:rPr>
        <w:t>Thiết bị này là gì?</w:t>
      </w:r>
    </w:p>
    <w:p w14:paraId="00000004" w14:textId="71812B8E" w:rsidR="00A13647" w:rsidRPr="0033620D" w:rsidRDefault="008F0230">
      <w:pPr>
        <w:rPr>
          <w:rFonts w:asciiTheme="majorHAnsi" w:hAnsiTheme="majorHAnsi" w:cstheme="majorHAnsi"/>
        </w:rPr>
      </w:pPr>
      <w:r w:rsidRPr="0033620D">
        <w:rPr>
          <w:rFonts w:asciiTheme="majorHAnsi" w:hAnsiTheme="majorHAnsi" w:cstheme="majorHAnsi"/>
        </w:rPr>
        <w:t>Câu hỏi rất hay! Đây là một chiếc cảm biến nhiệt độ, đo nhiệt độ và độ ẩm không khí cục bộ (còn được gọi là “chỉ số nhiệt”). Thiết bị này giúp cung cấp thông tin về nhiệt độ, có thể cho biết thành phố của chúng ta ứng phó như thế nào với nhiệt độ cực cao. Sẽ có 15 cảm biến như thế này được phân bổ khắp thành phố để đo nhiệt độ không khí cục bộ ở khắp các khu dân cư tại Boston từ tháng 6 đến tháng 9 năm 2024.</w:t>
      </w:r>
      <w:sdt>
        <w:sdtPr>
          <w:rPr>
            <w:rFonts w:asciiTheme="majorHAnsi" w:hAnsiTheme="majorHAnsi" w:cstheme="majorHAnsi"/>
          </w:rPr>
          <w:tag w:val="goog_rdk_10"/>
          <w:id w:val="-1740399425"/>
        </w:sdtPr>
        <w:sdtEndPr/>
        <w:sdtContent>
          <w:sdt>
            <w:sdtPr>
              <w:rPr>
                <w:rFonts w:asciiTheme="majorHAnsi" w:hAnsiTheme="majorHAnsi" w:cstheme="majorHAnsi"/>
              </w:rPr>
              <w:tag w:val="goog_rdk_11"/>
              <w:id w:val="-1246649266"/>
              <w:showingPlcHdr/>
            </w:sdtPr>
            <w:sdtEndPr/>
            <w:sdtContent>
              <w:r w:rsidRPr="0033620D">
                <w:rPr>
                  <w:rFonts w:asciiTheme="majorHAnsi" w:hAnsiTheme="majorHAnsi" w:cstheme="majorHAnsi"/>
                </w:rPr>
                <w:t xml:space="preserve">     </w:t>
              </w:r>
            </w:sdtContent>
          </w:sdt>
        </w:sdtContent>
      </w:sdt>
      <w:sdt>
        <w:sdtPr>
          <w:rPr>
            <w:rFonts w:asciiTheme="majorHAnsi" w:hAnsiTheme="majorHAnsi" w:cstheme="majorHAnsi"/>
          </w:rPr>
          <w:tag w:val="goog_rdk_12"/>
          <w:id w:val="-1403048513"/>
          <w:showingPlcHdr/>
        </w:sdtPr>
        <w:sdtEndPr/>
        <w:sdtContent>
          <w:r w:rsidRPr="0033620D">
            <w:rPr>
              <w:rFonts w:asciiTheme="majorHAnsi" w:hAnsiTheme="majorHAnsi" w:cstheme="majorHAnsi"/>
            </w:rPr>
            <w:t xml:space="preserve">     </w:t>
          </w:r>
        </w:sdtContent>
      </w:sdt>
    </w:p>
    <w:p w14:paraId="00000005" w14:textId="2A5D9C71" w:rsidR="00A13647" w:rsidRPr="0033620D" w:rsidRDefault="00212695">
      <w:pPr>
        <w:rPr>
          <w:rFonts w:asciiTheme="majorHAnsi" w:hAnsiTheme="majorHAnsi" w:cstheme="majorHAnsi"/>
          <w:b/>
        </w:rPr>
      </w:pPr>
      <w:r w:rsidRPr="0033620D">
        <w:rPr>
          <w:rFonts w:asciiTheme="majorHAnsi" w:hAnsiTheme="majorHAnsi" w:cstheme="majorHAnsi"/>
          <w:b/>
        </w:rPr>
        <w:t xml:space="preserve">Tại sao cần </w:t>
      </w:r>
      <w:sdt>
        <w:sdtPr>
          <w:rPr>
            <w:rFonts w:asciiTheme="majorHAnsi" w:hAnsiTheme="majorHAnsi" w:cstheme="majorHAnsi"/>
          </w:rPr>
          <w:tag w:val="goog_rdk_13"/>
          <w:id w:val="1042953906"/>
        </w:sdtPr>
        <w:sdtEndPr/>
        <w:sdtContent>
          <w:r w:rsidRPr="0033620D">
            <w:rPr>
              <w:rFonts w:asciiTheme="majorHAnsi" w:hAnsiTheme="majorHAnsi" w:cstheme="majorHAnsi"/>
              <w:b/>
            </w:rPr>
            <w:t>đo nhiệt độ không khí cục bộ?</w:t>
          </w:r>
        </w:sdtContent>
      </w:sdt>
      <w:sdt>
        <w:sdtPr>
          <w:rPr>
            <w:rFonts w:asciiTheme="majorHAnsi" w:hAnsiTheme="majorHAnsi" w:cstheme="majorHAnsi"/>
          </w:rPr>
          <w:tag w:val="goog_rdk_14"/>
          <w:id w:val="-1377312723"/>
          <w:showingPlcHdr/>
        </w:sdtPr>
        <w:sdtEndPr/>
        <w:sdtContent>
          <w:r w:rsidRPr="0033620D">
            <w:rPr>
              <w:rFonts w:asciiTheme="majorHAnsi" w:hAnsiTheme="majorHAnsi" w:cstheme="majorHAnsi"/>
            </w:rPr>
            <w:t xml:space="preserve">     </w:t>
          </w:r>
        </w:sdtContent>
      </w:sdt>
    </w:p>
    <w:p w14:paraId="00000006" w14:textId="03940AEC" w:rsidR="00A13647" w:rsidRPr="0033620D" w:rsidRDefault="00A93A1B">
      <w:pPr>
        <w:rPr>
          <w:rFonts w:asciiTheme="majorHAnsi" w:hAnsiTheme="majorHAnsi" w:cstheme="majorHAnsi"/>
        </w:rPr>
      </w:pPr>
      <w:sdt>
        <w:sdtPr>
          <w:rPr>
            <w:rFonts w:asciiTheme="majorHAnsi" w:hAnsiTheme="majorHAnsi" w:cstheme="majorHAnsi"/>
          </w:rPr>
          <w:tag w:val="goog_rdk_15"/>
          <w:id w:val="2091423416"/>
        </w:sdtPr>
        <w:sdtEndPr/>
        <w:sdtContent/>
      </w:sdt>
      <w:r w:rsidR="007C1FAB" w:rsidRPr="0033620D">
        <w:rPr>
          <w:rFonts w:asciiTheme="majorHAnsi" w:hAnsiTheme="majorHAnsi" w:cstheme="majorHAnsi"/>
        </w:rPr>
        <w:t xml:space="preserve">Dự án này sẽ giúp làm rõ những gì cần thực hiện để thiết lập mạng lưới cảm biến nhiệt độ toàn thành phố. Các cảm biến được đặt ở những “điểm nóng về nhiệt độ”, là những nơi dễ có nhiệt độ cao hơn. Có các cảm biến nhiệt độ tại năm khu vực trọng tâm được xác định trong Kế Hoạch Ứng Phó Nhiệt: Khu phố Tàu Chinatown, Dorchester, East Boston, Mattapan và Roxbury, cũng như Allston-Brighton và Jamaica Plain. Các điểm nóng ở những khu vực này có thể nóng hơn các khu vực lân cận đến 10-15 độ. </w:t>
      </w:r>
    </w:p>
    <w:p w14:paraId="00000007" w14:textId="77777777" w:rsidR="00A13647" w:rsidRPr="0033620D" w:rsidRDefault="00212695">
      <w:pPr>
        <w:rPr>
          <w:rFonts w:asciiTheme="majorHAnsi" w:hAnsiTheme="majorHAnsi" w:cstheme="majorHAnsi"/>
        </w:rPr>
      </w:pPr>
      <w:r w:rsidRPr="0033620D">
        <w:rPr>
          <w:rFonts w:asciiTheme="majorHAnsi" w:hAnsiTheme="majorHAnsi" w:cstheme="majorHAnsi"/>
        </w:rPr>
        <w:t xml:space="preserve">Hiện tại, Boston sử dụng số đo nhiệt độ từ trạm Khí Tượng Quốc Gia tại Sân bay Logan để đưa ra công bố về khuyến cáo và trường hợp khẩn cấp về nhiệt độ cực cao. Tuy nhiên, nhiệt độ ở các khu vực lân cận khác nhau do nhiều yếu tố, trong đó có luồng không khí và độ che phủ đất.  Tại Sân bay Logan, nhiệt độ có thể thấp hơn 10-15 độ do được gió ven biển làm mát. Cảm biến nhiệt độ có thể giúp chúng ta nắm rõ hơn về nhiệt độ cục bộ tại các cộng đồng trên khắp Boston và chuẩn bị cho tình trạng nóng hơn tại các điểm nóng về nhiệt độ. </w:t>
      </w:r>
    </w:p>
    <w:p w14:paraId="00000008" w14:textId="77777777" w:rsidR="00A13647" w:rsidRPr="0033620D" w:rsidRDefault="00212695">
      <w:pPr>
        <w:rPr>
          <w:rFonts w:asciiTheme="majorHAnsi" w:hAnsiTheme="majorHAnsi" w:cstheme="majorHAnsi"/>
          <w:b/>
        </w:rPr>
      </w:pPr>
      <w:r w:rsidRPr="0033620D">
        <w:rPr>
          <w:rFonts w:asciiTheme="majorHAnsi" w:hAnsiTheme="majorHAnsi" w:cstheme="majorHAnsi"/>
          <w:b/>
        </w:rPr>
        <w:t>Có những bên nào liên quan đến thí điểm này?</w:t>
      </w:r>
    </w:p>
    <w:p w14:paraId="564E8A5F" w14:textId="7EB5E4B7" w:rsidR="002B117E" w:rsidRPr="0033620D" w:rsidRDefault="002B117E">
      <w:pPr>
        <w:rPr>
          <w:rFonts w:asciiTheme="majorHAnsi" w:hAnsiTheme="majorHAnsi" w:cstheme="majorHAnsi"/>
        </w:rPr>
      </w:pPr>
      <w:r w:rsidRPr="0033620D">
        <w:rPr>
          <w:rFonts w:asciiTheme="majorHAnsi" w:hAnsiTheme="majorHAnsi" w:cstheme="majorHAnsi"/>
        </w:rPr>
        <w:t>Đây là một dự án chung do Sở Môi Trường (Environment Department) Thành Phố Boston, Quỹ Boston, các nhà nghiên cứu của Trường Y Tế Công Cộng thuộc Đại Học Boston và A Better City cùng nhau hợp tác. Nghiên cứu nhiệt độ không khí vào mùa hè là một phần trong công tác ứng phó khí hậu đang diễn ra. Dự án nhằm mục đích thông báo các giải pháp ngắn hạn nhằm giữ an toàn cho mọi người trong các trường hợp khẩn cấp về nắng nóng và thúc đẩy “khả năng ứng phó với nhiệt” hoặc đẩy mạnh làm mát các khu dân cư, tòa nhà và đường sá trong dài hạn.</w:t>
      </w:r>
    </w:p>
    <w:p w14:paraId="0000000A" w14:textId="77777777" w:rsidR="00A13647" w:rsidRPr="0033620D" w:rsidRDefault="00212695">
      <w:pPr>
        <w:rPr>
          <w:rFonts w:asciiTheme="majorHAnsi" w:hAnsiTheme="majorHAnsi" w:cstheme="majorHAnsi"/>
          <w:b/>
        </w:rPr>
      </w:pPr>
      <w:r w:rsidRPr="0033620D">
        <w:rPr>
          <w:rFonts w:asciiTheme="majorHAnsi" w:hAnsiTheme="majorHAnsi" w:cstheme="majorHAnsi"/>
          <w:b/>
        </w:rPr>
        <w:t>Dữ liệu có được chia sẻ không?</w:t>
      </w:r>
    </w:p>
    <w:p w14:paraId="70F5EA68" w14:textId="75F7CF88" w:rsidR="00C8360A" w:rsidRPr="0033620D" w:rsidRDefault="00C8360A">
      <w:pPr>
        <w:rPr>
          <w:rFonts w:asciiTheme="majorHAnsi" w:hAnsiTheme="majorHAnsi" w:cstheme="majorHAnsi"/>
          <w:bCs/>
        </w:rPr>
      </w:pPr>
      <w:r w:rsidRPr="0033620D">
        <w:rPr>
          <w:rFonts w:asciiTheme="majorHAnsi" w:hAnsiTheme="majorHAnsi" w:cstheme="majorHAnsi"/>
        </w:rPr>
        <w:t>Chúng tôi sẽ chia sẻ bản phân tích dữ liệu và những kết luận quan trọng vào mùa thu năm 2024. Mùa hè những năm tới, chúng tôi đặt mục tiêu xây dựng dự án này mở rộng thành mạng lưới cảm biến cố định, có trang web được liên kết và bảng tổng quan dữ liệu trực tiếp có sẵn công khai.</w:t>
      </w:r>
    </w:p>
    <w:p w14:paraId="0000000C" w14:textId="77777777" w:rsidR="00A13647" w:rsidRPr="0033620D" w:rsidRDefault="00212695">
      <w:pPr>
        <w:rPr>
          <w:rFonts w:asciiTheme="majorHAnsi" w:hAnsiTheme="majorHAnsi" w:cstheme="majorHAnsi"/>
          <w:b/>
        </w:rPr>
      </w:pPr>
      <w:r w:rsidRPr="0033620D">
        <w:rPr>
          <w:rFonts w:asciiTheme="majorHAnsi" w:hAnsiTheme="majorHAnsi" w:cstheme="majorHAnsi"/>
          <w:b/>
        </w:rPr>
        <w:t>Tôi có thể liên hệ với ai để biết thêm thông tin hoặc báo cáo có cảm biến bị hỏng?</w:t>
      </w:r>
    </w:p>
    <w:p w14:paraId="0000000D" w14:textId="47F7615F" w:rsidR="00A13647" w:rsidRPr="0033620D" w:rsidRDefault="00212695">
      <w:pPr>
        <w:rPr>
          <w:rFonts w:asciiTheme="majorHAnsi" w:hAnsiTheme="majorHAnsi" w:cstheme="majorHAnsi"/>
        </w:rPr>
      </w:pPr>
      <w:r w:rsidRPr="0033620D">
        <w:rPr>
          <w:rFonts w:asciiTheme="majorHAnsi" w:hAnsiTheme="majorHAnsi" w:cstheme="majorHAnsi"/>
        </w:rPr>
        <w:t xml:space="preserve">Mọi góp ý hoặc thắc mắc có thể gửi tới: </w:t>
      </w:r>
      <w:hyperlink r:id="rId5" w:history="1">
        <w:r w:rsidR="00A93A1B">
          <w:rPr>
            <w:rStyle w:val="Hyperlink"/>
          </w:rPr>
          <w:t>bostonheatsensors@gmail.com</w:t>
        </w:r>
      </w:hyperlink>
      <w:r w:rsidRPr="0033620D">
        <w:rPr>
          <w:rFonts w:asciiTheme="majorHAnsi" w:hAnsiTheme="majorHAnsi" w:cstheme="majorHAnsi"/>
        </w:rPr>
        <w:t>. Quý vị cũng có thể gặp nhóm nghiên cứu của chúng tôi khi họ đến địa điểm đặt các cảm biến để tải dữ liệu xuống định kỳ 2 tuần một lần (</w:t>
      </w:r>
      <w:sdt>
        <w:sdtPr>
          <w:rPr>
            <w:rFonts w:asciiTheme="majorHAnsi" w:hAnsiTheme="majorHAnsi" w:cstheme="majorHAnsi"/>
          </w:rPr>
          <w:tag w:val="goog_rdk_38"/>
          <w:id w:val="-1659843120"/>
        </w:sdtPr>
        <w:sdtEndPr/>
        <w:sdtContent/>
      </w:sdt>
      <w:r w:rsidRPr="0033620D">
        <w:rPr>
          <w:rFonts w:asciiTheme="majorHAnsi" w:hAnsiTheme="majorHAnsi" w:cstheme="majorHAnsi"/>
        </w:rPr>
        <w:t>hãy cứ thoải mái trò chuyện!).</w:t>
      </w:r>
    </w:p>
    <w:sectPr w:rsidR="00A13647" w:rsidRPr="0033620D">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ptos">
    <w:charset w:val="00"/>
    <w:family w:val="swiss"/>
    <w:pitch w:val="variable"/>
    <w:sig w:usb0="20000287" w:usb1="00000003" w:usb2="00000000" w:usb3="00000000" w:csb0="0000019F" w:csb1="00000000"/>
    <w:embedRegular r:id="rId1" w:fontKey="{2436D249-4F65-4995-9D07-430C4BA80C92}"/>
    <w:embedBold r:id="rId2" w:fontKey="{5DD2D669-E5FA-4540-BAE8-FFE1EA707B65}"/>
    <w:embedItalic r:id="rId3" w:fontKey="{8A90301A-1B7F-4060-826A-125E9854FC80}"/>
  </w:font>
  <w:font w:name="SimHei">
    <w:altName w:val="黑体"/>
    <w:panose1 w:val="0201060003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TrueTypeFonts/>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647"/>
    <w:rsid w:val="00040DEB"/>
    <w:rsid w:val="000B58B5"/>
    <w:rsid w:val="000C73A5"/>
    <w:rsid w:val="001A7501"/>
    <w:rsid w:val="00212695"/>
    <w:rsid w:val="002B117E"/>
    <w:rsid w:val="0033620D"/>
    <w:rsid w:val="00474FB5"/>
    <w:rsid w:val="00495ABF"/>
    <w:rsid w:val="00532D1D"/>
    <w:rsid w:val="005D748F"/>
    <w:rsid w:val="00693B16"/>
    <w:rsid w:val="00735730"/>
    <w:rsid w:val="007A1809"/>
    <w:rsid w:val="007C1FAB"/>
    <w:rsid w:val="008F0230"/>
    <w:rsid w:val="00A13647"/>
    <w:rsid w:val="00A93A1B"/>
    <w:rsid w:val="00B041AD"/>
    <w:rsid w:val="00B467BC"/>
    <w:rsid w:val="00C8360A"/>
    <w:rsid w:val="00C85E96"/>
    <w:rsid w:val="00CA3BCD"/>
    <w:rsid w:val="00D215D5"/>
    <w:rsid w:val="00DE6ECD"/>
    <w:rsid w:val="00E32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38032"/>
  <w15:docId w15:val="{EABA2057-6EE0-4DC7-8241-972385E38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ptos" w:cs="Aptos"/>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7EC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7EC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7EC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7EC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7EC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7EC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7EC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7EC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7EC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F7EC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F7EC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7EC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7EC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7EC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7EC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7EC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7EC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7EC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7EC6"/>
    <w:rPr>
      <w:rFonts w:eastAsiaTheme="majorEastAsia" w:cstheme="majorBidi"/>
      <w:color w:val="272727" w:themeColor="text1" w:themeTint="D8"/>
    </w:rPr>
  </w:style>
  <w:style w:type="character" w:customStyle="1" w:styleId="TitleChar">
    <w:name w:val="Title Char"/>
    <w:basedOn w:val="DefaultParagraphFont"/>
    <w:link w:val="Title"/>
    <w:uiPriority w:val="10"/>
    <w:rsid w:val="002F7E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2F7EC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7EC6"/>
    <w:pPr>
      <w:spacing w:before="160"/>
      <w:jc w:val="center"/>
    </w:pPr>
    <w:rPr>
      <w:i/>
      <w:iCs/>
      <w:color w:val="404040" w:themeColor="text1" w:themeTint="BF"/>
    </w:rPr>
  </w:style>
  <w:style w:type="character" w:customStyle="1" w:styleId="QuoteChar">
    <w:name w:val="Quote Char"/>
    <w:basedOn w:val="DefaultParagraphFont"/>
    <w:link w:val="Quote"/>
    <w:uiPriority w:val="29"/>
    <w:rsid w:val="002F7EC6"/>
    <w:rPr>
      <w:i/>
      <w:iCs/>
      <w:color w:val="404040" w:themeColor="text1" w:themeTint="BF"/>
    </w:rPr>
  </w:style>
  <w:style w:type="paragraph" w:styleId="ListParagraph">
    <w:name w:val="List Paragraph"/>
    <w:basedOn w:val="Normal"/>
    <w:uiPriority w:val="34"/>
    <w:qFormat/>
    <w:rsid w:val="002F7EC6"/>
    <w:pPr>
      <w:ind w:left="720"/>
      <w:contextualSpacing/>
    </w:pPr>
  </w:style>
  <w:style w:type="character" w:styleId="IntenseEmphasis">
    <w:name w:val="Intense Emphasis"/>
    <w:basedOn w:val="DefaultParagraphFont"/>
    <w:uiPriority w:val="21"/>
    <w:qFormat/>
    <w:rsid w:val="002F7EC6"/>
    <w:rPr>
      <w:i/>
      <w:iCs/>
      <w:color w:val="0F4761" w:themeColor="accent1" w:themeShade="BF"/>
    </w:rPr>
  </w:style>
  <w:style w:type="paragraph" w:styleId="IntenseQuote">
    <w:name w:val="Intense Quote"/>
    <w:basedOn w:val="Normal"/>
    <w:next w:val="Normal"/>
    <w:link w:val="IntenseQuoteChar"/>
    <w:uiPriority w:val="30"/>
    <w:qFormat/>
    <w:rsid w:val="002F7EC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7EC6"/>
    <w:rPr>
      <w:i/>
      <w:iCs/>
      <w:color w:val="0F4761" w:themeColor="accent1" w:themeShade="BF"/>
    </w:rPr>
  </w:style>
  <w:style w:type="character" w:styleId="IntenseReference">
    <w:name w:val="Intense Reference"/>
    <w:basedOn w:val="DefaultParagraphFont"/>
    <w:uiPriority w:val="32"/>
    <w:qFormat/>
    <w:rsid w:val="002F7EC6"/>
    <w:rPr>
      <w:b/>
      <w:bCs/>
      <w:smallCaps/>
      <w:color w:val="0F4761" w:themeColor="accent1" w:themeShade="BF"/>
      <w:spacing w:val="5"/>
    </w:rPr>
  </w:style>
  <w:style w:type="character" w:styleId="CommentReference">
    <w:name w:val="annotation reference"/>
    <w:basedOn w:val="DefaultParagraphFont"/>
    <w:uiPriority w:val="99"/>
    <w:semiHidden/>
    <w:unhideWhenUsed/>
    <w:rsid w:val="00D432F7"/>
    <w:rPr>
      <w:sz w:val="16"/>
      <w:szCs w:val="16"/>
    </w:rPr>
  </w:style>
  <w:style w:type="paragraph" w:styleId="CommentText">
    <w:name w:val="annotation text"/>
    <w:basedOn w:val="Normal"/>
    <w:link w:val="CommentTextChar"/>
    <w:uiPriority w:val="99"/>
    <w:unhideWhenUsed/>
    <w:rsid w:val="00D432F7"/>
    <w:pPr>
      <w:spacing w:line="240" w:lineRule="auto"/>
    </w:pPr>
    <w:rPr>
      <w:sz w:val="20"/>
      <w:szCs w:val="20"/>
    </w:rPr>
  </w:style>
  <w:style w:type="character" w:customStyle="1" w:styleId="CommentTextChar">
    <w:name w:val="Comment Text Char"/>
    <w:basedOn w:val="DefaultParagraphFont"/>
    <w:link w:val="CommentText"/>
    <w:uiPriority w:val="99"/>
    <w:rsid w:val="00D432F7"/>
    <w:rPr>
      <w:sz w:val="20"/>
      <w:szCs w:val="20"/>
    </w:rPr>
  </w:style>
  <w:style w:type="paragraph" w:styleId="CommentSubject">
    <w:name w:val="annotation subject"/>
    <w:basedOn w:val="CommentText"/>
    <w:next w:val="CommentText"/>
    <w:link w:val="CommentSubjectChar"/>
    <w:uiPriority w:val="99"/>
    <w:semiHidden/>
    <w:unhideWhenUsed/>
    <w:rsid w:val="00D432F7"/>
    <w:rPr>
      <w:b/>
      <w:bCs/>
    </w:rPr>
  </w:style>
  <w:style w:type="character" w:customStyle="1" w:styleId="CommentSubjectChar">
    <w:name w:val="Comment Subject Char"/>
    <w:basedOn w:val="CommentTextChar"/>
    <w:link w:val="CommentSubject"/>
    <w:uiPriority w:val="99"/>
    <w:semiHidden/>
    <w:rsid w:val="00D432F7"/>
    <w:rPr>
      <w:b/>
      <w:bCs/>
      <w:sz w:val="20"/>
      <w:szCs w:val="20"/>
    </w:rPr>
  </w:style>
  <w:style w:type="paragraph" w:styleId="Revision">
    <w:name w:val="Revision"/>
    <w:hidden/>
    <w:uiPriority w:val="99"/>
    <w:semiHidden/>
    <w:rsid w:val="00B041AD"/>
    <w:pPr>
      <w:spacing w:after="0" w:line="240" w:lineRule="auto"/>
    </w:pPr>
  </w:style>
  <w:style w:type="character" w:styleId="Hyperlink">
    <w:name w:val="Hyperlink"/>
    <w:basedOn w:val="DefaultParagraphFont"/>
    <w:uiPriority w:val="99"/>
    <w:semiHidden/>
    <w:unhideWhenUsed/>
    <w:rsid w:val="00A93A1B"/>
    <w:rPr>
      <w:color w:val="467886"/>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bostonheatsensors@gmail.com" TargetMode="Externa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rial" panose="02110004020202020204"/>
        <a:ea typeface=""/>
        <a:cs typeface=""/>
      </a:majorFont>
      <a:minorFont>
        <a:latin typeface="Arial" panose="0211000402020202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8/O5EEe1+Uf6XEwsSBgw/VXbWfw==">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424</Words>
  <Characters>2422</Characters>
  <Application>Microsoft Office Word</Application>
  <DocSecurity>0</DocSecurity>
  <Lines>20</Lines>
  <Paragraphs>5</Paragraphs>
  <ScaleCrop>false</ScaleCrop>
  <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Isabella Gambill</dc:creator>
  <cp:lastModifiedBy>Isabella Gambill</cp:lastModifiedBy>
  <cp:revision>3</cp:revision>
  <dcterms:created xsi:type="dcterms:W3CDTF">2024-06-11T19:02:00Z</dcterms:created>
  <dcterms:modified xsi:type="dcterms:W3CDTF">2024-06-11T19:02:00Z</dcterms:modified>
</cp:coreProperties>
</file>